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52CD3E05"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bookmarkStart w:id="3" w:name="_GoBack"/>
      <w:r w:rsidR="00632ACF">
        <w:rPr>
          <w:rFonts w:ascii="Arial" w:hAnsi="Arial" w:cs="Arial"/>
          <w:b/>
          <w:bCs/>
          <w:noProof/>
          <w:sz w:val="24"/>
          <w:szCs w:val="24"/>
          <w:lang w:val="en-US"/>
        </w:rPr>
        <w:t>2300910</w:t>
      </w:r>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225AFC94"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DE5D68">
        <w:rPr>
          <w:rFonts w:ascii="Arial" w:hAnsi="Arial" w:cs="Arial"/>
          <w:b/>
          <w:bCs/>
          <w:noProof/>
          <w:sz w:val="24"/>
          <w:szCs w:val="24"/>
          <w:lang w:val="en-US"/>
        </w:rPr>
        <w:t>9.8.3.2</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25CA89D8"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n the L1-RSRP measurement delay</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656A7715" w:rsidR="0068666A" w:rsidRPr="00C15E1D" w:rsidRDefault="00C120F0" w:rsidP="00C120F0">
      <w:pPr>
        <w:jc w:val="both"/>
      </w:pPr>
      <w:r>
        <w:t xml:space="preserve">During the </w:t>
      </w:r>
      <w:r w:rsidR="000F04F5">
        <w:t>RAN4#105 meeting, the multi-RX chain topics has been discussed with mostly on the L3 measurement enhancement while for L1-RSRP measurement delay, couple of papers are submitted but no agreement has been reached. In this paper we try to further discuss the method for L1-RSRP measurement enhancement and corresponding influence on the delay requirement.</w:t>
      </w:r>
    </w:p>
    <w:p w14:paraId="0BE719C5" w14:textId="46524AEC" w:rsidR="003F35DF" w:rsidRDefault="00895B09" w:rsidP="0090394E">
      <w:pPr>
        <w:pStyle w:val="1"/>
        <w:numPr>
          <w:ilvl w:val="0"/>
          <w:numId w:val="2"/>
        </w:numPr>
      </w:pPr>
      <w:r>
        <w:t>Discussion</w:t>
      </w:r>
    </w:p>
    <w:p w14:paraId="0D2BBD76" w14:textId="2F0C08F3" w:rsidR="004F54B3" w:rsidRDefault="000B5448" w:rsidP="004D6EDF">
      <w:pPr>
        <w:rPr>
          <w:rFonts w:eastAsiaTheme="minorEastAsia"/>
          <w:lang w:eastAsia="zh-CN"/>
        </w:rPr>
      </w:pPr>
      <w:r>
        <w:rPr>
          <w:rFonts w:eastAsiaTheme="minorEastAsia"/>
          <w:lang w:eastAsia="zh-CN"/>
        </w:rPr>
        <w:t>The L1-RSRP discussion has been discussed and the WF [1] has captured the agreement of beam sweeping factor reduction  as below:</w:t>
      </w:r>
    </w:p>
    <w:p w14:paraId="7BC01317" w14:textId="514C103C" w:rsidR="000B5448" w:rsidRDefault="000B5448"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5FA2AE07" wp14:editId="3BBF8644">
                <wp:extent cx="6344702" cy="4027848"/>
                <wp:effectExtent l="0" t="0" r="18415"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4702" cy="4027848"/>
                        </a:xfrm>
                        <a:prstGeom prst="rect">
                          <a:avLst/>
                        </a:prstGeom>
                        <a:solidFill>
                          <a:srgbClr val="FFFFFF"/>
                        </a:solidFill>
                        <a:ln w="9525">
                          <a:solidFill>
                            <a:srgbClr val="000000"/>
                          </a:solidFill>
                          <a:miter lim="800000"/>
                          <a:headEnd/>
                          <a:tailEnd/>
                        </a:ln>
                      </wps:spPr>
                      <wps:txbx>
                        <w:txbxContent>
                          <w:p w14:paraId="2AC72395" w14:textId="7D83E453" w:rsidR="000B5448" w:rsidRPr="00A2381B" w:rsidRDefault="000B5448" w:rsidP="000B5448">
                            <w:pPr>
                              <w:pStyle w:val="2"/>
                              <w:numPr>
                                <w:ilvl w:val="1"/>
                                <w:numId w:val="0"/>
                              </w:numPr>
                              <w:tabs>
                                <w:tab w:val="left" w:pos="432"/>
                                <w:tab w:val="left" w:pos="576"/>
                              </w:tabs>
                              <w:overflowPunct/>
                              <w:autoSpaceDE/>
                              <w:autoSpaceDN/>
                              <w:adjustRightInd/>
                              <w:ind w:left="576" w:hanging="576"/>
                              <w:textAlignment w:val="auto"/>
                              <w:rPr>
                                <w:rFonts w:eastAsia="Yu Mincho"/>
                                <w:sz w:val="28"/>
                                <w:szCs w:val="18"/>
                                <w:lang w:val="en-US" w:eastAsia="ja-JP"/>
                              </w:rPr>
                            </w:pPr>
                            <w:r w:rsidRPr="00A2381B">
                              <w:rPr>
                                <w:rFonts w:eastAsia="Yu Mincho"/>
                                <w:sz w:val="28"/>
                                <w:szCs w:val="18"/>
                                <w:lang w:val="en-US" w:eastAsia="ja-JP"/>
                              </w:rPr>
                              <w:t>Beam sweeping factor reduction</w:t>
                            </w:r>
                          </w:p>
                          <w:p w14:paraId="34ACE33F" w14:textId="77777777" w:rsidR="000B5448" w:rsidRPr="00A2381B" w:rsidRDefault="000B5448" w:rsidP="000B5448">
                            <w:pPr>
                              <w:rPr>
                                <w:rFonts w:eastAsia="Yu Mincho"/>
                                <w:lang w:val="en-US" w:eastAsia="ja-JP"/>
                              </w:rPr>
                            </w:pPr>
                            <w:r w:rsidRPr="00A2381B">
                              <w:rPr>
                                <w:rFonts w:eastAsia="Yu Mincho"/>
                                <w:lang w:val="en-US" w:eastAsia="ja-JP"/>
                              </w:rPr>
                              <w:t xml:space="preserve">The following options are kept for further consideration: </w:t>
                            </w:r>
                          </w:p>
                          <w:p w14:paraId="6796B2BD" w14:textId="77777777" w:rsidR="000B5448" w:rsidRPr="005C67BA" w:rsidRDefault="000B5448" w:rsidP="000B5448">
                            <w:pPr>
                              <w:pStyle w:val="afa"/>
                              <w:numPr>
                                <w:ilvl w:val="1"/>
                                <w:numId w:val="4"/>
                              </w:numPr>
                              <w:spacing w:after="120"/>
                              <w:ind w:left="1440"/>
                              <w:rPr>
                                <w:lang w:val="en-US" w:eastAsia="zh-CN"/>
                              </w:rPr>
                            </w:pPr>
                            <w:r w:rsidRPr="005C67BA">
                              <w:rPr>
                                <w:rFonts w:eastAsia="Yu Mincho"/>
                                <w:lang w:eastAsia="ja-JP"/>
                              </w:rPr>
                              <w:t>Option 3: N should be reduced under the assumption that UE has some coverage overlap between different panels, how to define the conditions is FFS</w:t>
                            </w:r>
                          </w:p>
                          <w:p w14:paraId="1B53E81C" w14:textId="77777777" w:rsidR="000B5448" w:rsidRPr="005C67BA" w:rsidRDefault="000B5448" w:rsidP="000B5448">
                            <w:pPr>
                              <w:pStyle w:val="afa"/>
                              <w:numPr>
                                <w:ilvl w:val="1"/>
                                <w:numId w:val="4"/>
                              </w:numPr>
                              <w:spacing w:after="120"/>
                              <w:ind w:left="1440"/>
                            </w:pPr>
                            <w:r w:rsidRPr="005C67BA">
                              <w:rPr>
                                <w:rFonts w:eastAsia="Yu Mincho"/>
                                <w:lang w:eastAsia="ja-JP"/>
                              </w:rPr>
                              <w:t>Option 4: N should be reduced with some other conditions/restrictions, exact conditions/constraints are still FFS, should be discussed what needs to be studied further</w:t>
                            </w:r>
                          </w:p>
                          <w:p w14:paraId="7CFC3FC7" w14:textId="77777777" w:rsidR="000B5448" w:rsidRPr="005C67BA" w:rsidRDefault="000B5448" w:rsidP="000B5448">
                            <w:pPr>
                              <w:pStyle w:val="afa"/>
                              <w:numPr>
                                <w:ilvl w:val="1"/>
                                <w:numId w:val="4"/>
                              </w:numPr>
                              <w:spacing w:after="120"/>
                              <w:ind w:left="1440"/>
                            </w:pPr>
                            <w:r w:rsidRPr="005C67BA">
                              <w:rPr>
                                <w:rFonts w:eastAsia="Yu Mincho"/>
                                <w:lang w:eastAsia="ja-JP"/>
                              </w:rPr>
                              <w:t>Option 6: Do not change for L1</w:t>
                            </w:r>
                          </w:p>
                          <w:p w14:paraId="7427ABAD" w14:textId="77777777" w:rsidR="000B5448" w:rsidRDefault="000B5448" w:rsidP="000B5448">
                            <w:pPr>
                              <w:rPr>
                                <w:rFonts w:eastAsia="Yu Mincho"/>
                                <w:lang w:val="en-US" w:eastAsia="ja-JP"/>
                              </w:rPr>
                            </w:pPr>
                            <w:r w:rsidRPr="003719C1">
                              <w:rPr>
                                <w:rFonts w:eastAsia="Yu Mincho"/>
                                <w:lang w:val="en-US" w:eastAsia="ja-JP"/>
                              </w:rPr>
                              <w:t xml:space="preserve">Companies should bring more analysis on the feasibility </w:t>
                            </w:r>
                            <w:r>
                              <w:rPr>
                                <w:rFonts w:eastAsia="Yu Mincho"/>
                                <w:lang w:val="en-US" w:eastAsia="ja-JP"/>
                              </w:rPr>
                              <w:t>considering the following aspects:</w:t>
                            </w:r>
                          </w:p>
                          <w:p w14:paraId="30F20BC0" w14:textId="77777777" w:rsidR="000B5448" w:rsidRDefault="000B5448" w:rsidP="000B5448">
                            <w:pPr>
                              <w:rPr>
                                <w:rFonts w:eastAsia="Yu Mincho"/>
                                <w:lang w:val="en-US" w:eastAsia="ja-JP"/>
                              </w:rPr>
                            </w:pPr>
                            <w:r>
                              <w:rPr>
                                <w:rFonts w:eastAsia="Yu Mincho"/>
                                <w:lang w:val="en-US" w:eastAsia="ja-JP"/>
                              </w:rPr>
                              <w:tab/>
                              <w:t>- relationship with enabling multi-Rx (i.e. whether this enhancement is necessary to enable multi-Rx or not)</w:t>
                            </w:r>
                          </w:p>
                          <w:p w14:paraId="50B9A0FC" w14:textId="77777777" w:rsidR="000B5448" w:rsidRDefault="000B5448" w:rsidP="000B5448">
                            <w:pPr>
                              <w:ind w:firstLine="420"/>
                              <w:rPr>
                                <w:rFonts w:eastAsia="Yu Mincho"/>
                                <w:lang w:val="en-US" w:eastAsia="ja-JP"/>
                              </w:rPr>
                            </w:pPr>
                            <w:r>
                              <w:rPr>
                                <w:rFonts w:eastAsia="Yu Mincho"/>
                                <w:lang w:val="en-US" w:eastAsia="ja-JP"/>
                              </w:rPr>
                              <w:t>- dependency on UE implementation</w:t>
                            </w:r>
                          </w:p>
                          <w:p w14:paraId="7C61D463" w14:textId="77777777" w:rsidR="000B5448" w:rsidRDefault="000B5448" w:rsidP="000B5448">
                            <w:pPr>
                              <w:rPr>
                                <w:rFonts w:eastAsia="Yu Mincho"/>
                                <w:lang w:val="en-US" w:eastAsia="ja-JP"/>
                              </w:rPr>
                            </w:pPr>
                            <w:r>
                              <w:rPr>
                                <w:rFonts w:eastAsia="Yu Mincho"/>
                                <w:lang w:val="en-US" w:eastAsia="ja-JP"/>
                              </w:rPr>
                              <w:tab/>
                              <w:t>- need for UE capability and whether/how this can be used by the network</w:t>
                            </w:r>
                          </w:p>
                          <w:p w14:paraId="501DC8EF" w14:textId="77777777" w:rsidR="000B5448" w:rsidRDefault="000B5448" w:rsidP="000B5448">
                            <w:pPr>
                              <w:rPr>
                                <w:rFonts w:eastAsia="Yu Mincho"/>
                                <w:lang w:val="en-US" w:eastAsia="ja-JP"/>
                              </w:rPr>
                            </w:pPr>
                            <w:r>
                              <w:rPr>
                                <w:rFonts w:eastAsia="Yu Mincho"/>
                                <w:lang w:val="en-US" w:eastAsia="ja-JP"/>
                              </w:rPr>
                              <w:tab/>
                              <w:t>- feasibility of requirement definition and whether it can be enforced</w:t>
                            </w:r>
                          </w:p>
                          <w:p w14:paraId="21B2531D" w14:textId="77777777" w:rsidR="000B5448" w:rsidRDefault="000B5448" w:rsidP="000B5448">
                            <w:pPr>
                              <w:rPr>
                                <w:rFonts w:eastAsia="Yu Mincho"/>
                                <w:lang w:val="en-US" w:eastAsia="ja-JP"/>
                              </w:rPr>
                            </w:pPr>
                            <w:r>
                              <w:rPr>
                                <w:rFonts w:eastAsia="Yu Mincho"/>
                                <w:lang w:val="en-US" w:eastAsia="ja-JP"/>
                              </w:rPr>
                              <w:tab/>
                              <w:t>- reduction in UE flexibility related to beam sweeping</w:t>
                            </w:r>
                          </w:p>
                          <w:p w14:paraId="512B54A7" w14:textId="77777777" w:rsidR="000B5448" w:rsidRDefault="000B5448" w:rsidP="000B5448">
                            <w:pPr>
                              <w:rPr>
                                <w:rFonts w:eastAsia="Yu Mincho"/>
                                <w:lang w:val="en-US" w:eastAsia="ja-JP"/>
                              </w:rPr>
                            </w:pPr>
                            <w:r>
                              <w:rPr>
                                <w:rFonts w:eastAsia="Yu Mincho"/>
                                <w:lang w:val="en-US" w:eastAsia="ja-JP"/>
                              </w:rPr>
                              <w:tab/>
                              <w:t>- quantifiable performance improvements (e.g. beam management/mobility improvements and impact on system performance)</w:t>
                            </w:r>
                          </w:p>
                          <w:p w14:paraId="065B71B3" w14:textId="77777777" w:rsidR="000B5448" w:rsidRDefault="000B5448" w:rsidP="000B5448">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6542BC13" w14:textId="64B7E2C7" w:rsidR="000B5448" w:rsidRPr="000B5448" w:rsidRDefault="000B5448">
                            <w:pPr>
                              <w:rPr>
                                <w:lang w:val="en-US"/>
                              </w:rPr>
                            </w:pPr>
                          </w:p>
                        </w:txbxContent>
                      </wps:txbx>
                      <wps:bodyPr rot="0" vert="horz" wrap="square" lIns="91440" tIns="45720" rIns="91440" bIns="45720" anchor="t" anchorCtr="0">
                        <a:noAutofit/>
                      </wps:bodyPr>
                    </wps:wsp>
                  </a:graphicData>
                </a:graphic>
              </wp:inline>
            </w:drawing>
          </mc:Choice>
          <mc:Fallback>
            <w:pict>
              <v:shapetype w14:anchorId="5FA2AE07" id="_x0000_t202" coordsize="21600,21600" o:spt="202" path="m,l,21600r21600,l21600,xe">
                <v:stroke joinstyle="miter"/>
                <v:path gradientshapeok="t" o:connecttype="rect"/>
              </v:shapetype>
              <v:shape id="文本框 2" o:spid="_x0000_s1026" type="#_x0000_t202" style="width:499.6pt;height:3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">
                <v:textbox>
                  <w:txbxContent>
                    <w:p w14:paraId="2AC72395" w14:textId="7D83E453" w:rsidR="000B5448" w:rsidRPr="00A2381B" w:rsidRDefault="000B5448" w:rsidP="000B5448">
                      <w:pPr>
                        <w:pStyle w:val="2"/>
                        <w:numPr>
                          <w:ilvl w:val="1"/>
                          <w:numId w:val="0"/>
                        </w:numPr>
                        <w:tabs>
                          <w:tab w:val="left" w:pos="432"/>
                          <w:tab w:val="left" w:pos="576"/>
                        </w:tabs>
                        <w:overflowPunct/>
                        <w:autoSpaceDE/>
                        <w:autoSpaceDN/>
                        <w:adjustRightInd/>
                        <w:ind w:left="576" w:hanging="576"/>
                        <w:textAlignment w:val="auto"/>
                        <w:rPr>
                          <w:rFonts w:eastAsia="Yu Mincho"/>
                          <w:sz w:val="28"/>
                          <w:szCs w:val="18"/>
                          <w:lang w:val="en-US" w:eastAsia="ja-JP"/>
                        </w:rPr>
                      </w:pPr>
                      <w:r w:rsidRPr="00A2381B">
                        <w:rPr>
                          <w:rFonts w:eastAsia="Yu Mincho"/>
                          <w:sz w:val="28"/>
                          <w:szCs w:val="18"/>
                          <w:lang w:val="en-US" w:eastAsia="ja-JP"/>
                        </w:rPr>
                        <w:t>Beam sweeping factor reduction</w:t>
                      </w:r>
                    </w:p>
                    <w:p w14:paraId="34ACE33F" w14:textId="77777777" w:rsidR="000B5448" w:rsidRPr="00A2381B" w:rsidRDefault="000B5448" w:rsidP="000B5448">
                      <w:pPr>
                        <w:rPr>
                          <w:rFonts w:eastAsia="Yu Mincho"/>
                          <w:lang w:val="en-US" w:eastAsia="ja-JP"/>
                        </w:rPr>
                      </w:pPr>
                      <w:r w:rsidRPr="00A2381B">
                        <w:rPr>
                          <w:rFonts w:eastAsia="Yu Mincho"/>
                          <w:lang w:val="en-US" w:eastAsia="ja-JP"/>
                        </w:rPr>
                        <w:t xml:space="preserve">The following options are kept for further consideration: </w:t>
                      </w:r>
                    </w:p>
                    <w:p w14:paraId="6796B2BD" w14:textId="77777777" w:rsidR="000B5448" w:rsidRPr="005C67BA" w:rsidRDefault="000B5448" w:rsidP="000B5448">
                      <w:pPr>
                        <w:pStyle w:val="afa"/>
                        <w:numPr>
                          <w:ilvl w:val="1"/>
                          <w:numId w:val="4"/>
                        </w:numPr>
                        <w:spacing w:after="120"/>
                        <w:ind w:left="1440"/>
                        <w:rPr>
                          <w:lang w:val="en-US" w:eastAsia="zh-CN"/>
                        </w:rPr>
                      </w:pPr>
                      <w:r w:rsidRPr="005C67BA">
                        <w:rPr>
                          <w:rFonts w:eastAsia="Yu Mincho"/>
                          <w:lang w:eastAsia="ja-JP"/>
                        </w:rPr>
                        <w:t>Option 3: N should be reduced under the assumption that UE has some coverage overlap between different panels, how to define the conditions is FFS</w:t>
                      </w:r>
                    </w:p>
                    <w:p w14:paraId="1B53E81C" w14:textId="77777777" w:rsidR="000B5448" w:rsidRPr="005C67BA" w:rsidRDefault="000B5448" w:rsidP="000B5448">
                      <w:pPr>
                        <w:pStyle w:val="afa"/>
                        <w:numPr>
                          <w:ilvl w:val="1"/>
                          <w:numId w:val="4"/>
                        </w:numPr>
                        <w:spacing w:after="120"/>
                        <w:ind w:left="1440"/>
                      </w:pPr>
                      <w:r w:rsidRPr="005C67BA">
                        <w:rPr>
                          <w:rFonts w:eastAsia="Yu Mincho"/>
                          <w:lang w:eastAsia="ja-JP"/>
                        </w:rPr>
                        <w:t>Option 4: N should be reduced with some other conditions/restrictions, exact conditions/constraints are still FFS, should be discussed what needs to be studied further</w:t>
                      </w:r>
                    </w:p>
                    <w:p w14:paraId="7CFC3FC7" w14:textId="77777777" w:rsidR="000B5448" w:rsidRPr="005C67BA" w:rsidRDefault="000B5448" w:rsidP="000B5448">
                      <w:pPr>
                        <w:pStyle w:val="afa"/>
                        <w:numPr>
                          <w:ilvl w:val="1"/>
                          <w:numId w:val="4"/>
                        </w:numPr>
                        <w:spacing w:after="120"/>
                        <w:ind w:left="1440"/>
                      </w:pPr>
                      <w:r w:rsidRPr="005C67BA">
                        <w:rPr>
                          <w:rFonts w:eastAsia="Yu Mincho"/>
                          <w:lang w:eastAsia="ja-JP"/>
                        </w:rPr>
                        <w:t>Option 6: Do not change for L1</w:t>
                      </w:r>
                    </w:p>
                    <w:p w14:paraId="7427ABAD" w14:textId="77777777" w:rsidR="000B5448" w:rsidRDefault="000B5448" w:rsidP="000B5448">
                      <w:pPr>
                        <w:rPr>
                          <w:rFonts w:eastAsia="Yu Mincho"/>
                          <w:lang w:val="en-US" w:eastAsia="ja-JP"/>
                        </w:rPr>
                      </w:pPr>
                      <w:r w:rsidRPr="003719C1">
                        <w:rPr>
                          <w:rFonts w:eastAsia="Yu Mincho"/>
                          <w:lang w:val="en-US" w:eastAsia="ja-JP"/>
                        </w:rPr>
                        <w:t xml:space="preserve">Companies should bring more analysis on the feasibility </w:t>
                      </w:r>
                      <w:r>
                        <w:rPr>
                          <w:rFonts w:eastAsia="Yu Mincho"/>
                          <w:lang w:val="en-US" w:eastAsia="ja-JP"/>
                        </w:rPr>
                        <w:t>considering the following aspects:</w:t>
                      </w:r>
                    </w:p>
                    <w:p w14:paraId="30F20BC0" w14:textId="77777777" w:rsidR="000B5448" w:rsidRDefault="000B5448" w:rsidP="000B5448">
                      <w:pPr>
                        <w:rPr>
                          <w:rFonts w:eastAsia="Yu Mincho"/>
                          <w:lang w:val="en-US" w:eastAsia="ja-JP"/>
                        </w:rPr>
                      </w:pPr>
                      <w:r>
                        <w:rPr>
                          <w:rFonts w:eastAsia="Yu Mincho"/>
                          <w:lang w:val="en-US" w:eastAsia="ja-JP"/>
                        </w:rPr>
                        <w:tab/>
                        <w:t>- relationship with enabling multi-Rx (i.e. whether this enhancement is necessary to enable multi-Rx or not)</w:t>
                      </w:r>
                    </w:p>
                    <w:p w14:paraId="50B9A0FC" w14:textId="77777777" w:rsidR="000B5448" w:rsidRDefault="000B5448" w:rsidP="000B5448">
                      <w:pPr>
                        <w:ind w:firstLine="420"/>
                        <w:rPr>
                          <w:rFonts w:eastAsia="Yu Mincho"/>
                          <w:lang w:val="en-US" w:eastAsia="ja-JP"/>
                        </w:rPr>
                      </w:pPr>
                      <w:r>
                        <w:rPr>
                          <w:rFonts w:eastAsia="Yu Mincho"/>
                          <w:lang w:val="en-US" w:eastAsia="ja-JP"/>
                        </w:rPr>
                        <w:t>- dependency on UE implementation</w:t>
                      </w:r>
                    </w:p>
                    <w:p w14:paraId="7C61D463" w14:textId="77777777" w:rsidR="000B5448" w:rsidRDefault="000B5448" w:rsidP="000B5448">
                      <w:pPr>
                        <w:rPr>
                          <w:rFonts w:eastAsia="Yu Mincho"/>
                          <w:lang w:val="en-US" w:eastAsia="ja-JP"/>
                        </w:rPr>
                      </w:pPr>
                      <w:r>
                        <w:rPr>
                          <w:rFonts w:eastAsia="Yu Mincho"/>
                          <w:lang w:val="en-US" w:eastAsia="ja-JP"/>
                        </w:rPr>
                        <w:tab/>
                        <w:t>- need for UE capability and whether/how this can be used by the network</w:t>
                      </w:r>
                    </w:p>
                    <w:p w14:paraId="501DC8EF" w14:textId="77777777" w:rsidR="000B5448" w:rsidRDefault="000B5448" w:rsidP="000B5448">
                      <w:pPr>
                        <w:rPr>
                          <w:rFonts w:eastAsia="Yu Mincho"/>
                          <w:lang w:val="en-US" w:eastAsia="ja-JP"/>
                        </w:rPr>
                      </w:pPr>
                      <w:r>
                        <w:rPr>
                          <w:rFonts w:eastAsia="Yu Mincho"/>
                          <w:lang w:val="en-US" w:eastAsia="ja-JP"/>
                        </w:rPr>
                        <w:tab/>
                        <w:t>- feasibility of requirement definition and whether it can be enforced</w:t>
                      </w:r>
                    </w:p>
                    <w:p w14:paraId="21B2531D" w14:textId="77777777" w:rsidR="000B5448" w:rsidRDefault="000B5448" w:rsidP="000B5448">
                      <w:pPr>
                        <w:rPr>
                          <w:rFonts w:eastAsia="Yu Mincho"/>
                          <w:lang w:val="en-US" w:eastAsia="ja-JP"/>
                        </w:rPr>
                      </w:pPr>
                      <w:r>
                        <w:rPr>
                          <w:rFonts w:eastAsia="Yu Mincho"/>
                          <w:lang w:val="en-US" w:eastAsia="ja-JP"/>
                        </w:rPr>
                        <w:tab/>
                        <w:t>- reduction in UE flexibility related to beam sweeping</w:t>
                      </w:r>
                    </w:p>
                    <w:p w14:paraId="512B54A7" w14:textId="77777777" w:rsidR="000B5448" w:rsidRDefault="000B5448" w:rsidP="000B5448">
                      <w:pPr>
                        <w:rPr>
                          <w:rFonts w:eastAsia="Yu Mincho"/>
                          <w:lang w:val="en-US" w:eastAsia="ja-JP"/>
                        </w:rPr>
                      </w:pPr>
                      <w:r>
                        <w:rPr>
                          <w:rFonts w:eastAsia="Yu Mincho"/>
                          <w:lang w:val="en-US" w:eastAsia="ja-JP"/>
                        </w:rPr>
                        <w:tab/>
                        <w:t>- quantifiable performance improvements (e.g. beam management/mobility improvements and impact on system performance)</w:t>
                      </w:r>
                    </w:p>
                    <w:p w14:paraId="065B71B3" w14:textId="77777777" w:rsidR="000B5448" w:rsidRDefault="000B5448" w:rsidP="000B5448">
                      <w:pPr>
                        <w:rPr>
                          <w:rFonts w:eastAsia="Yu Mincho" w:hint="eastAsia"/>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6542BC13" w14:textId="64B7E2C7" w:rsidR="000B5448" w:rsidRPr="000B5448" w:rsidRDefault="000B5448">
                      <w:pPr>
                        <w:rPr>
                          <w:lang w:val="en-US"/>
                        </w:rPr>
                      </w:pPr>
                    </w:p>
                  </w:txbxContent>
                </v:textbox>
                <w10:anchorlock/>
              </v:shape>
            </w:pict>
          </mc:Fallback>
        </mc:AlternateContent>
      </w:r>
    </w:p>
    <w:p w14:paraId="1BC0BB4F" w14:textId="77777777" w:rsidR="000B5448" w:rsidRDefault="000F04F5" w:rsidP="004D6EDF">
      <w:pPr>
        <w:rPr>
          <w:rFonts w:eastAsiaTheme="minorEastAsia"/>
          <w:lang w:eastAsia="zh-CN"/>
        </w:rPr>
      </w:pPr>
      <w:r>
        <w:rPr>
          <w:rFonts w:eastAsiaTheme="minorEastAsia"/>
          <w:lang w:eastAsia="zh-CN"/>
        </w:rPr>
        <w:t xml:space="preserve">In our previous paper, we have analysed that for the UE equipped with two panels, due to different UE implementation, there will be three scenarios as fully overlap, non-overlap as well as the partial overlap of the two panel RX beam coverage. Some companies has provided their views as no delay enhancement can be reached </w:t>
      </w:r>
      <w:r w:rsidR="000B5448">
        <w:rPr>
          <w:rFonts w:eastAsiaTheme="minorEastAsia"/>
          <w:lang w:eastAsia="zh-CN"/>
        </w:rPr>
        <w:t xml:space="preserve">as option 6 shown above </w:t>
      </w:r>
      <w:r>
        <w:rPr>
          <w:rFonts w:eastAsiaTheme="minorEastAsia"/>
          <w:lang w:eastAsia="zh-CN"/>
        </w:rPr>
        <w:t xml:space="preserve">based on the non-overlap </w:t>
      </w:r>
      <w:r w:rsidR="000B5448">
        <w:rPr>
          <w:rFonts w:eastAsiaTheme="minorEastAsia"/>
          <w:lang w:eastAsia="zh-CN"/>
        </w:rPr>
        <w:t>assumption for the UE two antenna panels</w:t>
      </w:r>
      <w:r>
        <w:rPr>
          <w:rFonts w:eastAsiaTheme="minorEastAsia"/>
          <w:lang w:eastAsia="zh-CN"/>
        </w:rPr>
        <w:t xml:space="preserve">. From our understanding, the non-overlap scenario needs the UE to perform 8 times </w:t>
      </w:r>
      <w:r w:rsidR="000B5448">
        <w:rPr>
          <w:rFonts w:eastAsiaTheme="minorEastAsia"/>
          <w:lang w:eastAsia="zh-CN"/>
        </w:rPr>
        <w:t xml:space="preserve">L1-RSRSP </w:t>
      </w:r>
      <w:r>
        <w:rPr>
          <w:rFonts w:eastAsiaTheme="minorEastAsia"/>
          <w:lang w:eastAsia="zh-CN"/>
        </w:rPr>
        <w:t>measurement for 16 different beam directions with 2 directions at each time</w:t>
      </w:r>
      <w:r w:rsidR="000B5448">
        <w:rPr>
          <w:rFonts w:eastAsiaTheme="minorEastAsia"/>
          <w:lang w:eastAsia="zh-CN"/>
        </w:rPr>
        <w:t xml:space="preserve"> as the multi-RX capability</w:t>
      </w:r>
      <w:r>
        <w:rPr>
          <w:rFonts w:eastAsiaTheme="minorEastAsia"/>
          <w:lang w:eastAsia="zh-CN"/>
        </w:rPr>
        <w:t xml:space="preserve">. </w:t>
      </w:r>
      <w:r w:rsidR="000B5448">
        <w:rPr>
          <w:rFonts w:eastAsiaTheme="minorEastAsia"/>
          <w:lang w:eastAsia="zh-CN"/>
        </w:rPr>
        <w:t xml:space="preserve">In this case, the measurement still needs 8 times of beam measurement and hence no L1 enhancement can be </w:t>
      </w:r>
      <w:r w:rsidR="000B5448">
        <w:rPr>
          <w:rFonts w:eastAsiaTheme="minorEastAsia"/>
          <w:lang w:eastAsia="zh-CN"/>
        </w:rPr>
        <w:lastRenderedPageBreak/>
        <w:t xml:space="preserve">reached. </w:t>
      </w:r>
      <w:r>
        <w:rPr>
          <w:rFonts w:eastAsiaTheme="minorEastAsia"/>
          <w:lang w:eastAsia="zh-CN"/>
        </w:rPr>
        <w:t xml:space="preserve">However, for the extreme cases such as the fully overlap of two panels, there will be only 8 </w:t>
      </w:r>
      <w:r w:rsidR="000B5448">
        <w:rPr>
          <w:rFonts w:eastAsiaTheme="minorEastAsia"/>
          <w:lang w:eastAsia="zh-CN"/>
        </w:rPr>
        <w:t>beams</w:t>
      </w:r>
      <w:r>
        <w:rPr>
          <w:rFonts w:eastAsiaTheme="minorEastAsia"/>
          <w:lang w:eastAsia="zh-CN"/>
        </w:rPr>
        <w:t xml:space="preserve"> needs to be tested and 2 directions can be tested each time, hence the half of </w:t>
      </w:r>
      <w:r w:rsidR="000B5448">
        <w:rPr>
          <w:rFonts w:eastAsiaTheme="minorEastAsia"/>
          <w:lang w:eastAsia="zh-CN"/>
        </w:rPr>
        <w:t>beam</w:t>
      </w:r>
      <w:r>
        <w:rPr>
          <w:rFonts w:eastAsiaTheme="minorEastAsia"/>
          <w:lang w:eastAsia="zh-CN"/>
        </w:rPr>
        <w:t xml:space="preserve"> measurement as 4 will be needed. </w:t>
      </w:r>
      <w:r w:rsidR="000B5448">
        <w:rPr>
          <w:rFonts w:eastAsiaTheme="minorEastAsia"/>
          <w:lang w:eastAsia="zh-CN"/>
        </w:rPr>
        <w:t xml:space="preserve">From this perspective, the beam sweeping factor depends largely on the coverage overlap of different panels. </w:t>
      </w:r>
    </w:p>
    <w:p w14:paraId="32205668" w14:textId="13AC9B65" w:rsidR="000B5448" w:rsidRPr="000B5448" w:rsidRDefault="000B5448" w:rsidP="004D6EDF">
      <w:pPr>
        <w:rPr>
          <w:rFonts w:eastAsiaTheme="minorEastAsia"/>
          <w:b/>
          <w:lang w:eastAsia="zh-CN"/>
        </w:rPr>
      </w:pPr>
      <w:r w:rsidRPr="000B5448">
        <w:rPr>
          <w:rFonts w:eastAsiaTheme="minorEastAsia"/>
          <w:b/>
          <w:lang w:eastAsia="zh-CN"/>
        </w:rPr>
        <w:t xml:space="preserve">Observation 1: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p>
    <w:p w14:paraId="3A6AD0EC" w14:textId="73DAF6BB" w:rsidR="000B5448" w:rsidRPr="00066CE8" w:rsidRDefault="000B5448" w:rsidP="004D6EDF">
      <w:pPr>
        <w:rPr>
          <w:rFonts w:eastAsiaTheme="minorEastAsia"/>
          <w:b/>
          <w:lang w:eastAsia="zh-CN"/>
        </w:rPr>
      </w:pPr>
      <w:r w:rsidRPr="000B5448">
        <w:rPr>
          <w:rFonts w:eastAsiaTheme="minorEastAsia"/>
          <w:b/>
          <w:lang w:eastAsia="zh-CN"/>
        </w:rPr>
        <w:t xml:space="preserve">Observation 2: </w:t>
      </w:r>
      <w:r>
        <w:rPr>
          <w:rFonts w:eastAsiaTheme="minorEastAsia"/>
          <w:b/>
          <w:lang w:eastAsia="zh-CN"/>
        </w:rPr>
        <w:t>For fully overlap of two panel assumption, the beam sweeping factor can be enhanced from 8 to 4.</w:t>
      </w:r>
    </w:p>
    <w:p w14:paraId="24BB9D7A" w14:textId="7079F866" w:rsidR="00C86C24" w:rsidRDefault="000F04F5" w:rsidP="004D6EDF">
      <w:pPr>
        <w:rPr>
          <w:rFonts w:eastAsiaTheme="minorEastAsia"/>
          <w:lang w:eastAsia="zh-CN"/>
        </w:rPr>
      </w:pPr>
      <w:r>
        <w:rPr>
          <w:rFonts w:eastAsiaTheme="minorEastAsia"/>
          <w:lang w:eastAsia="zh-CN"/>
        </w:rPr>
        <w:t xml:space="preserve">Similarly, with the partially overlap scenario, if </w:t>
      </w:r>
      <w:r w:rsidR="005E0DF3">
        <w:rPr>
          <w:rFonts w:eastAsiaTheme="minorEastAsia"/>
          <w:lang w:eastAsia="zh-CN"/>
        </w:rPr>
        <w:t>m</w:t>
      </w:r>
      <w:r>
        <w:rPr>
          <w:rFonts w:eastAsiaTheme="minorEastAsia"/>
          <w:lang w:eastAsia="zh-CN"/>
        </w:rPr>
        <w:t xml:space="preserve"> of the beams are </w:t>
      </w:r>
      <w:r w:rsidR="00066CE8">
        <w:rPr>
          <w:rFonts w:eastAsiaTheme="minorEastAsia"/>
          <w:lang w:eastAsia="zh-CN"/>
        </w:rPr>
        <w:t xml:space="preserve">overlapped </w:t>
      </w:r>
      <w:r>
        <w:rPr>
          <w:rFonts w:eastAsiaTheme="minorEastAsia"/>
          <w:lang w:eastAsia="zh-CN"/>
        </w:rPr>
        <w:t xml:space="preserve">for the two panels, then the total directions needs to be tested is </w:t>
      </w:r>
      <w:r w:rsidR="00066CE8">
        <w:rPr>
          <w:rFonts w:eastAsiaTheme="minorEastAsia"/>
          <w:lang w:eastAsia="zh-CN"/>
        </w:rPr>
        <w:t xml:space="preserve">N= </w:t>
      </w:r>
      <w:r w:rsidR="005E0DF3">
        <w:rPr>
          <w:rFonts w:eastAsiaTheme="minorEastAsia"/>
          <w:lang w:eastAsia="zh-CN"/>
        </w:rPr>
        <w:t xml:space="preserve">floor(m/2) + 8 – m. </w:t>
      </w:r>
      <w:r w:rsidR="00066CE8">
        <w:rPr>
          <w:rFonts w:eastAsiaTheme="minorEastAsia"/>
          <w:lang w:eastAsia="zh-CN"/>
        </w:rPr>
        <w:t>For example. M=0, N=8; M=8, N=4 which is matched to the above observation 1 and 2 for non-overlap and fully overlap cases.</w:t>
      </w:r>
      <w:r w:rsidR="00A728AC">
        <w:rPr>
          <w:rFonts w:eastAsiaTheme="minorEastAsia"/>
          <w:lang w:eastAsia="zh-CN"/>
        </w:rPr>
        <w:t xml:space="preserve"> For the below example, the first panel is for beam #0 to #7 with red and the second panel is for beam #2 to #9 with yellow. In this case the overlapped beams as #2 to #7 with orange and there are 6 beams overlap as total. In this case, N=5 as the beam factor after the overlap scaling reduction.</w:t>
      </w:r>
    </w:p>
    <w:p w14:paraId="46837427" w14:textId="7403AE6C" w:rsidR="00066CE8" w:rsidRDefault="00A728AC" w:rsidP="00A728AC">
      <w:pPr>
        <w:jc w:val="center"/>
        <w:rPr>
          <w:rFonts w:eastAsiaTheme="minorEastAsia"/>
          <w:b/>
          <w:lang w:eastAsia="zh-CN"/>
        </w:rPr>
      </w:pPr>
      <w:r>
        <w:rPr>
          <w:noProof/>
          <w:lang w:val="en-US" w:eastAsia="zh-CN"/>
        </w:rPr>
        <w:drawing>
          <wp:inline distT="0" distB="0" distL="0" distR="0" wp14:anchorId="4C474C8F" wp14:editId="6650F65E">
            <wp:extent cx="2469926" cy="2110996"/>
            <wp:effectExtent l="0" t="0" r="698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926" cy="2110996"/>
                    </a:xfrm>
                    <a:prstGeom prst="rect">
                      <a:avLst/>
                    </a:prstGeom>
                  </pic:spPr>
                </pic:pic>
              </a:graphicData>
            </a:graphic>
          </wp:inline>
        </w:drawing>
      </w:r>
    </w:p>
    <w:p w14:paraId="54F365DB" w14:textId="18992740" w:rsidR="00066CE8" w:rsidRPr="00066CE8" w:rsidRDefault="00066CE8" w:rsidP="004D6EDF">
      <w:pPr>
        <w:rPr>
          <w:rFonts w:eastAsiaTheme="minorEastAsia"/>
          <w:b/>
          <w:lang w:eastAsia="zh-CN"/>
        </w:rPr>
      </w:pPr>
      <w:r w:rsidRPr="00066CE8">
        <w:rPr>
          <w:rFonts w:eastAsiaTheme="minorEastAsia"/>
          <w:b/>
          <w:lang w:eastAsia="zh-CN"/>
        </w:rPr>
        <w:t>Proposal 1: The beam sweeping factor can be reduced as N= floor(m/2) + 8 – m where m is the overlapped of the two panels.</w:t>
      </w:r>
    </w:p>
    <w:p w14:paraId="52E90B36" w14:textId="4F969FAA" w:rsidR="006C0471" w:rsidRDefault="005E0DF3" w:rsidP="00A728AC">
      <w:pPr>
        <w:rPr>
          <w:rFonts w:eastAsiaTheme="minorEastAsia"/>
          <w:lang w:eastAsia="zh-CN"/>
        </w:rPr>
      </w:pPr>
      <w:r>
        <w:rPr>
          <w:rFonts w:eastAsiaTheme="minorEastAsia"/>
          <w:lang w:eastAsia="zh-CN"/>
        </w:rPr>
        <w:t>From our understanding, this UE panel coverage information can be reported as a UE capability</w:t>
      </w:r>
      <w:r w:rsidR="00A728AC">
        <w:rPr>
          <w:rFonts w:eastAsiaTheme="minorEastAsia"/>
          <w:lang w:eastAsia="zh-CN"/>
        </w:rPr>
        <w:t xml:space="preserve"> which represents the UE </w:t>
      </w:r>
      <w:r w:rsidR="00603EA9">
        <w:rPr>
          <w:rFonts w:eastAsiaTheme="minorEastAsia"/>
          <w:lang w:eastAsia="zh-CN"/>
        </w:rPr>
        <w:t xml:space="preserve">panel coverage overlap. The exact report number can be directly about the scaling factor and hence network can use this capability to evaluate the </w:t>
      </w:r>
      <w:r w:rsidR="00574093">
        <w:rPr>
          <w:rFonts w:eastAsiaTheme="minorEastAsia"/>
          <w:lang w:eastAsia="zh-CN"/>
        </w:rPr>
        <w:t>L1-RSRP measurement time.</w:t>
      </w:r>
    </w:p>
    <w:p w14:paraId="11220B91" w14:textId="61ADEE36" w:rsidR="00A728AC" w:rsidRPr="00574093" w:rsidRDefault="00574093" w:rsidP="00A728AC">
      <w:pPr>
        <w:rPr>
          <w:rFonts w:eastAsiaTheme="minorEastAsia"/>
          <w:b/>
          <w:lang w:eastAsia="zh-CN"/>
        </w:rPr>
      </w:pPr>
      <w:r w:rsidRPr="00574093">
        <w:rPr>
          <w:rFonts w:eastAsiaTheme="minorEastAsia"/>
          <w:b/>
          <w:lang w:eastAsia="zh-CN"/>
        </w:rPr>
        <w:t>Proposal 2: The scaling factor can be a UE capability.</w:t>
      </w:r>
    </w:p>
    <w:p w14:paraId="00F2A457" w14:textId="15E769CF" w:rsidR="003B7FF4" w:rsidRDefault="003B7FF4" w:rsidP="003B7FF4">
      <w:pPr>
        <w:pStyle w:val="1"/>
        <w:ind w:left="0" w:firstLine="0"/>
      </w:pPr>
      <w:r>
        <w:t>3</w:t>
      </w:r>
      <w:r w:rsidRPr="00336A0F">
        <w:tab/>
      </w:r>
      <w:r w:rsidR="003F02D9">
        <w:t>Conclusions</w:t>
      </w:r>
    </w:p>
    <w:p w14:paraId="77CB8971" w14:textId="69CC25E7"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6F19CC">
        <w:rPr>
          <w:rFonts w:eastAsiaTheme="minorEastAsia"/>
          <w:lang w:eastAsia="zh-CN"/>
        </w:rPr>
        <w:t>L1-RSRP measurement</w:t>
      </w:r>
      <w:r w:rsidR="005C5ECA">
        <w:rPr>
          <w:rFonts w:eastAsiaTheme="minorEastAsia"/>
          <w:lang w:eastAsia="zh-CN"/>
        </w:rPr>
        <w:t xml:space="preserve"> issue</w:t>
      </w:r>
      <w:r>
        <w:rPr>
          <w:rFonts w:eastAsiaTheme="minorEastAsia"/>
          <w:lang w:eastAsia="zh-CN"/>
        </w:rPr>
        <w:t>, the observations and proposals are captured as below:</w:t>
      </w:r>
    </w:p>
    <w:p w14:paraId="7FB9DCCA" w14:textId="77777777" w:rsidR="00574093" w:rsidRPr="000B5448" w:rsidRDefault="00574093" w:rsidP="00574093">
      <w:pPr>
        <w:rPr>
          <w:rFonts w:eastAsiaTheme="minorEastAsia"/>
          <w:b/>
          <w:lang w:eastAsia="zh-CN"/>
        </w:rPr>
      </w:pPr>
      <w:r w:rsidRPr="000B5448">
        <w:rPr>
          <w:rFonts w:eastAsiaTheme="minorEastAsia"/>
          <w:b/>
          <w:lang w:eastAsia="zh-CN"/>
        </w:rPr>
        <w:t xml:space="preserve">Observation 1: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p>
    <w:p w14:paraId="185836AF" w14:textId="77777777" w:rsidR="00574093" w:rsidRPr="00066CE8" w:rsidRDefault="00574093" w:rsidP="00574093">
      <w:pPr>
        <w:rPr>
          <w:rFonts w:eastAsiaTheme="minorEastAsia"/>
          <w:b/>
          <w:lang w:eastAsia="zh-CN"/>
        </w:rPr>
      </w:pPr>
      <w:r w:rsidRPr="000B5448">
        <w:rPr>
          <w:rFonts w:eastAsiaTheme="minorEastAsia"/>
          <w:b/>
          <w:lang w:eastAsia="zh-CN"/>
        </w:rPr>
        <w:t xml:space="preserve">Observation 2: </w:t>
      </w:r>
      <w:r>
        <w:rPr>
          <w:rFonts w:eastAsiaTheme="minorEastAsia"/>
          <w:b/>
          <w:lang w:eastAsia="zh-CN"/>
        </w:rPr>
        <w:t>For fully overlap of two panel assumption, the beam sweeping factor can be enhanced from 8 to 4.</w:t>
      </w:r>
    </w:p>
    <w:p w14:paraId="47503A15" w14:textId="77777777" w:rsidR="00574093" w:rsidRPr="00066CE8" w:rsidRDefault="00574093" w:rsidP="00574093">
      <w:pPr>
        <w:rPr>
          <w:rFonts w:eastAsiaTheme="minorEastAsia"/>
          <w:b/>
          <w:lang w:eastAsia="zh-CN"/>
        </w:rPr>
      </w:pPr>
      <w:r w:rsidRPr="00066CE8">
        <w:rPr>
          <w:rFonts w:eastAsiaTheme="minorEastAsia"/>
          <w:b/>
          <w:lang w:eastAsia="zh-CN"/>
        </w:rPr>
        <w:t>Proposal 1: The beam sweeping factor can be reduced as N= floor(m/2) + 8 – m where m is the overlapped of the two panels.</w:t>
      </w:r>
    </w:p>
    <w:p w14:paraId="500DA974" w14:textId="77777777" w:rsidR="00574093" w:rsidRPr="00574093" w:rsidRDefault="00574093" w:rsidP="00574093">
      <w:pPr>
        <w:rPr>
          <w:rFonts w:eastAsiaTheme="minorEastAsia"/>
          <w:b/>
          <w:lang w:eastAsia="zh-CN"/>
        </w:rPr>
      </w:pPr>
      <w:r w:rsidRPr="00574093">
        <w:rPr>
          <w:rFonts w:eastAsiaTheme="minorEastAsia"/>
          <w:b/>
          <w:lang w:eastAsia="zh-CN"/>
        </w:rPr>
        <w:t>Proposal 2: The scaling factor can be a UE capability.</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76897F24" w:rsidR="00C85D48" w:rsidRDefault="00B46FE8" w:rsidP="00D066E1">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4F54B3" w:rsidRPr="004F54B3">
        <w:rPr>
          <w:rFonts w:eastAsiaTheme="minorEastAsia" w:cs="Calibri"/>
          <w:sz w:val="22"/>
          <w:szCs w:val="22"/>
          <w:lang w:val="en-US" w:eastAsia="zh-CN"/>
        </w:rPr>
        <w:t>R4-2220743</w:t>
      </w:r>
      <w:r w:rsidR="00D066E1">
        <w:rPr>
          <w:rFonts w:eastAsiaTheme="minorEastAsia" w:cs="Calibri"/>
          <w:sz w:val="22"/>
          <w:szCs w:val="22"/>
          <w:lang w:val="en-US" w:eastAsia="zh-CN"/>
        </w:rPr>
        <w:tab/>
      </w:r>
      <w:r w:rsidR="004F54B3">
        <w:rPr>
          <w:rFonts w:eastAsiaTheme="minorEastAsia" w:cs="Calibri"/>
          <w:sz w:val="22"/>
          <w:szCs w:val="22"/>
          <w:lang w:val="en-US" w:eastAsia="zh-CN"/>
        </w:rPr>
        <w:tab/>
      </w:r>
      <w:r w:rsidR="004F54B3" w:rsidRPr="004F54B3">
        <w:rPr>
          <w:rFonts w:eastAsiaTheme="minorEastAsia" w:cs="Calibri"/>
          <w:sz w:val="22"/>
          <w:szCs w:val="22"/>
          <w:lang w:val="en-US" w:eastAsia="zh-CN"/>
        </w:rPr>
        <w:t>WF on NR FR2 multi-Rx chain DL reception – Part 2</w:t>
      </w:r>
      <w:r w:rsidR="004F54B3">
        <w:rPr>
          <w:rFonts w:eastAsiaTheme="minorEastAsia" w:cs="Calibri"/>
          <w:sz w:val="22"/>
          <w:szCs w:val="22"/>
          <w:lang w:val="en-US" w:eastAsia="zh-CN"/>
        </w:rPr>
        <w:t>, Qualcomm Incorporated</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94EB7" w14:textId="77777777" w:rsidR="00540D20" w:rsidRDefault="00540D20">
      <w:r>
        <w:separator/>
      </w:r>
    </w:p>
  </w:endnote>
  <w:endnote w:type="continuationSeparator" w:id="0">
    <w:p w14:paraId="635ACB7C" w14:textId="77777777" w:rsidR="00540D20" w:rsidRDefault="0054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58F31" w14:textId="77777777" w:rsidR="00540D20" w:rsidRDefault="00540D20">
      <w:r>
        <w:separator/>
      </w:r>
    </w:p>
  </w:footnote>
  <w:footnote w:type="continuationSeparator" w:id="0">
    <w:p w14:paraId="5871D045" w14:textId="77777777" w:rsidR="00540D20" w:rsidRDefault="00540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57CCC"/>
    <w:rsid w:val="00061E71"/>
    <w:rsid w:val="00063225"/>
    <w:rsid w:val="00063966"/>
    <w:rsid w:val="00064EA7"/>
    <w:rsid w:val="00065369"/>
    <w:rsid w:val="00066CE8"/>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448"/>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4B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20"/>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93"/>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3EA9"/>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2ACF"/>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43A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19CC"/>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104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8AC"/>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4988"/>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 단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A2582-26E0-4C9B-9F46-D6B76074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20</cp:revision>
  <cp:lastPrinted>2019-08-07T05:09:00Z</cp:lastPrinted>
  <dcterms:created xsi:type="dcterms:W3CDTF">2023-02-06T11:49:00Z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